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AD186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AD186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AD186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AD1868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Экосистемная организация грузоперевозок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C4521DE" w:rsidR="00A77598" w:rsidRPr="00063349" w:rsidRDefault="0006334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D1868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D1868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AD1868">
              <w:rPr>
                <w:rFonts w:ascii="Times New Roman" w:hAnsi="Times New Roman" w:cs="Times New Roman"/>
                <w:sz w:val="20"/>
                <w:szCs w:val="20"/>
              </w:rPr>
              <w:t>, Нос Виктор Анатольевич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AE1974B" w:rsidR="004475DA" w:rsidRPr="00063349" w:rsidRDefault="0006334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46D0952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02150E6D" w:rsidR="00D75436" w:rsidRDefault="00A3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25B009F5" w:rsidR="00D75436" w:rsidRDefault="00A3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1ACEA703" w:rsidR="00D75436" w:rsidRDefault="00A3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5E510ED" w:rsidR="00D75436" w:rsidRDefault="00A3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E734E48" w:rsidR="00D75436" w:rsidRDefault="00A3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38E7BE7" w:rsidR="00D75436" w:rsidRDefault="00A3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96BE620" w:rsidR="00D75436" w:rsidRDefault="00A3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4E2B7F0" w:rsidR="00D75436" w:rsidRDefault="00A3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20402A88" w:rsidR="00D75436" w:rsidRDefault="00A3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2907470E" w:rsidR="00D75436" w:rsidRDefault="00A3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6255D392" w:rsidR="00D75436" w:rsidRDefault="00A331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D3BA79C" w:rsidR="00D75436" w:rsidRDefault="00A3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8E8D715" w:rsidR="00D75436" w:rsidRDefault="00A3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F141CC4" w:rsidR="00D75436" w:rsidRDefault="00A3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31BB2B7" w:rsidR="00D75436" w:rsidRDefault="00A3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4FE318C7" w:rsidR="00D75436" w:rsidRDefault="00A3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5F7F182E" w:rsidR="00D75436" w:rsidRDefault="00A331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AD1868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AD186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магистрантами теоретическими и нормативно-правовыми основами экосистемной организации грузоперевозок и практическими навыками использования логистического инструментария в транспортной сфере.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AD1868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Экосистемная организация грузоперевозок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22"/>
        <w:gridCol w:w="2087"/>
        <w:gridCol w:w="5401"/>
      </w:tblGrid>
      <w:tr w:rsidR="00751095" w:rsidRPr="00AD1868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D18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D1868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D1868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1868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D1868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AD1868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D1868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D18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>УК-6 -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D18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  <w:lang w:bidi="ru-RU"/>
              </w:rPr>
              <w:t>УК-6.2 - Реализует намеченные цели деятельности с учетом условий, средств, личностных возможностей, временной перспективы развития деятельности и требований рынка труда; проявляет заинтересованность в саморазвитии и использует предоставляемые возможности для приобретения новых знаний и навыков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D18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1868">
              <w:rPr>
                <w:rFonts w:ascii="Times New Roman" w:hAnsi="Times New Roman" w:cs="Times New Roman"/>
              </w:rPr>
              <w:t>приоритеты собственной деятельности и способы ее совершенствования на основе самооценки</w:t>
            </w:r>
            <w:r w:rsidRPr="00AD1868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D18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1868">
              <w:rPr>
                <w:rFonts w:ascii="Times New Roman" w:hAnsi="Times New Roman" w:cs="Times New Roman"/>
              </w:rPr>
              <w:t>определять приоритеты собственной деятельности и способы ее совершенствования</w:t>
            </w:r>
            <w:r w:rsidRPr="00AD1868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D18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1868">
              <w:rPr>
                <w:rFonts w:ascii="Times New Roman" w:hAnsi="Times New Roman" w:cs="Times New Roman"/>
              </w:rPr>
              <w:t>проявлять заинтересованность в саморазвитии и использовать предоставляемые возможности для приобретения новых знаний и навыков</w:t>
            </w:r>
            <w:r w:rsidRPr="00AD186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D1868" w14:paraId="3463386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E6435" w14:textId="77777777" w:rsidR="00751095" w:rsidRPr="00AD18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>ПК-1 - Способен проводить маркетинговые исследования, анализировать динамику рынка транспортных услуг, выявлять потребности клиентов транспортно-логистической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397179A" w14:textId="77777777" w:rsidR="00751095" w:rsidRPr="00AD18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  <w:lang w:bidi="ru-RU"/>
              </w:rPr>
              <w:t>ПК-1.3 - Определяет объем необходимой маркетинговой информации для принятия управленческих решений в сфере транспорта и логистики, осуществляет выбор методов сбора и обработки маркетинговой информации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713A53" w14:textId="77777777" w:rsidR="00751095" w:rsidRPr="00AD18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1868">
              <w:rPr>
                <w:rFonts w:ascii="Times New Roman" w:hAnsi="Times New Roman" w:cs="Times New Roman"/>
              </w:rPr>
              <w:t>основные направления маркетинговых исследований рынка транспортных услуг</w:t>
            </w:r>
            <w:r w:rsidRPr="00AD1868">
              <w:rPr>
                <w:rFonts w:ascii="Times New Roman" w:hAnsi="Times New Roman" w:cs="Times New Roman"/>
              </w:rPr>
              <w:t xml:space="preserve"> </w:t>
            </w:r>
          </w:p>
          <w:p w14:paraId="10D751A8" w14:textId="77777777" w:rsidR="00751095" w:rsidRPr="00AD18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1868">
              <w:rPr>
                <w:rFonts w:ascii="Times New Roman" w:hAnsi="Times New Roman" w:cs="Times New Roman"/>
              </w:rPr>
              <w:t>определять объем необходимой маркетинговой информации для принятия управленческих решений в сфере транспорта и логистики, осуществлять выбор методов сбора и обработки маркетинговой информации</w:t>
            </w:r>
            <w:r w:rsidRPr="00AD1868">
              <w:rPr>
                <w:rFonts w:ascii="Times New Roman" w:hAnsi="Times New Roman" w:cs="Times New Roman"/>
              </w:rPr>
              <w:t xml:space="preserve">. </w:t>
            </w:r>
          </w:p>
          <w:p w14:paraId="2F6442CB" w14:textId="77777777" w:rsidR="00751095" w:rsidRPr="00AD18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1868">
              <w:rPr>
                <w:rFonts w:ascii="Times New Roman" w:hAnsi="Times New Roman" w:cs="Times New Roman"/>
              </w:rPr>
              <w:t>проводить маркетинговые исследования, анализировать динамику рынка транспортных услуг, выявлять потребности клиентов транспортно-логистической компании</w:t>
            </w:r>
            <w:r w:rsidRPr="00AD1868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AD1868" w14:paraId="56540F1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773B94" w14:textId="77777777" w:rsidR="00751095" w:rsidRPr="00AD18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>ПК-4 - Способен разрабатывать стратегию развития операционного направления логистической деятельности компании в области управления перевозками грузов в цепи поставок транснациональной транспортно-логистической компании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358225" w14:textId="77777777" w:rsidR="00751095" w:rsidRPr="00AD1868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  <w:lang w:bidi="ru-RU"/>
              </w:rPr>
              <w:t>ПК-4.3 - Способен разрабатывать стратегические решения для совершенствования бизнес-процессов транспортно-логистической компании в области операционной деятельности по управлению перевозками грузов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CE9611" w14:textId="77777777" w:rsidR="00751095" w:rsidRPr="00AD18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 xml:space="preserve">Знать: </w:t>
            </w:r>
            <w:r w:rsidR="00316402" w:rsidRPr="00AD1868">
              <w:rPr>
                <w:rFonts w:ascii="Times New Roman" w:hAnsi="Times New Roman" w:cs="Times New Roman"/>
              </w:rPr>
              <w:t>содержание и основные результаты новейших исследований в области стратегического развития грузовых перевозок логистической деятельности транснациональной транспортно-логистической компании</w:t>
            </w:r>
            <w:r w:rsidRPr="00AD1868">
              <w:rPr>
                <w:rFonts w:ascii="Times New Roman" w:hAnsi="Times New Roman" w:cs="Times New Roman"/>
              </w:rPr>
              <w:t xml:space="preserve"> </w:t>
            </w:r>
          </w:p>
          <w:p w14:paraId="255FCEBD" w14:textId="77777777" w:rsidR="00751095" w:rsidRPr="00AD1868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 xml:space="preserve">Уметь: </w:t>
            </w:r>
            <w:r w:rsidR="00FD518F" w:rsidRPr="00AD1868">
              <w:rPr>
                <w:rFonts w:ascii="Times New Roman" w:hAnsi="Times New Roman" w:cs="Times New Roman"/>
              </w:rPr>
              <w:t>применять на практике результаты новейших исследований в области стратегического развития грузовых перевозок логистической деятельности транснациональной транспортно-логистической компании</w:t>
            </w:r>
            <w:r w:rsidRPr="00AD1868">
              <w:rPr>
                <w:rFonts w:ascii="Times New Roman" w:hAnsi="Times New Roman" w:cs="Times New Roman"/>
              </w:rPr>
              <w:t xml:space="preserve">. </w:t>
            </w:r>
          </w:p>
          <w:p w14:paraId="678AE3DA" w14:textId="77777777" w:rsidR="00751095" w:rsidRPr="00AD1868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D1868">
              <w:rPr>
                <w:rFonts w:ascii="Times New Roman" w:hAnsi="Times New Roman" w:cs="Times New Roman"/>
              </w:rPr>
              <w:t>методологией научных исследований в области стратегического развития грузовых перевозок логистической деятельности транснациональной транспортно-логистической компании</w:t>
            </w:r>
            <w:r w:rsidRPr="00AD1868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AD1868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AD1868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AD186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AD1868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AD1868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AD1868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(ак</w:t>
            </w:r>
            <w:r w:rsidR="00AE2B1A" w:rsidRPr="00AD1868">
              <w:rPr>
                <w:rFonts w:ascii="Times New Roman" w:hAnsi="Times New Roman" w:cs="Times New Roman"/>
                <w:b/>
              </w:rPr>
              <w:t>адемические</w:t>
            </w:r>
            <w:r w:rsidRPr="00AD1868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AD1868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AD186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AD186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AD186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AD186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AD1868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AD1868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AD186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AD186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AD186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AD186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AD1868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AD1868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AD1868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AD186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  <w:lang w:bidi="ru-RU"/>
              </w:rPr>
              <w:t>Тема 1. Формы организации производства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AD186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1868">
              <w:rPr>
                <w:sz w:val="22"/>
                <w:szCs w:val="22"/>
                <w:lang w:bidi="ru-RU"/>
              </w:rPr>
              <w:t>Основные виды организации производства.</w:t>
            </w:r>
            <w:r w:rsidRPr="00AD1868">
              <w:rPr>
                <w:sz w:val="22"/>
                <w:szCs w:val="22"/>
                <w:lang w:bidi="ru-RU"/>
              </w:rPr>
              <w:br/>
              <w:t>Линейная форма организации производства.</w:t>
            </w:r>
            <w:r w:rsidRPr="00AD1868">
              <w:rPr>
                <w:sz w:val="22"/>
                <w:szCs w:val="22"/>
                <w:lang w:bidi="ru-RU"/>
              </w:rPr>
              <w:br/>
              <w:t>Сетевая форма организации производства.</w:t>
            </w:r>
            <w:r w:rsidRPr="00AD1868">
              <w:rPr>
                <w:sz w:val="22"/>
                <w:szCs w:val="22"/>
                <w:lang w:bidi="ru-RU"/>
              </w:rPr>
              <w:br/>
              <w:t>Виды экосистем.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AD186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AD186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AD186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AD186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AD1868" w14:paraId="4F490AF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D2D617" w14:textId="77777777" w:rsidR="004475DA" w:rsidRPr="00AD1868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  <w:lang w:bidi="ru-RU"/>
              </w:rPr>
              <w:t>Тема 2. Экосистемная организация грузовых перевозок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6C252B" w14:textId="77777777" w:rsidR="004475DA" w:rsidRPr="00AD1868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AD1868">
              <w:rPr>
                <w:sz w:val="22"/>
                <w:szCs w:val="22"/>
                <w:lang w:bidi="ru-RU"/>
              </w:rPr>
              <w:t>Основные технологии цифровых экосистем.</w:t>
            </w:r>
            <w:r w:rsidRPr="00AD1868">
              <w:rPr>
                <w:sz w:val="22"/>
                <w:szCs w:val="22"/>
                <w:lang w:bidi="ru-RU"/>
              </w:rPr>
              <w:br/>
              <w:t>Тенденции развития экосистем на транспорте.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FDAC35B" w14:textId="77777777" w:rsidR="004475DA" w:rsidRPr="00AD186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8540A4" w14:textId="77777777" w:rsidR="004475DA" w:rsidRPr="00AD1868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10DB176" w14:textId="77777777" w:rsidR="004475DA" w:rsidRPr="00AD1868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5DEC90" w14:textId="77777777" w:rsidR="004475DA" w:rsidRPr="00AD1868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AD1868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AD1868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D1868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AD1868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AD1868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AD1868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AD1868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AD1868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AD186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D1868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AD186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AD1868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AD186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AD1868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AD1868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996"/>
        <w:gridCol w:w="4111"/>
      </w:tblGrid>
      <w:tr w:rsidR="00262CF0" w:rsidRPr="00AD1868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AD1868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1868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AD1868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D1868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AD1868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AD1868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AD1868">
              <w:rPr>
                <w:rFonts w:ascii="Times New Roman" w:hAnsi="Times New Roman" w:cs="Times New Roman"/>
              </w:rPr>
              <w:t xml:space="preserve">Троицкая, Н.А. Транспортно-технологические схемы перевозок отдельных видов грузов : учебное пособие / Н.А. Троицкая, М.В. </w:t>
            </w:r>
            <w:proofErr w:type="spellStart"/>
            <w:r w:rsidRPr="00AD1868">
              <w:rPr>
                <w:rFonts w:ascii="Times New Roman" w:hAnsi="Times New Roman" w:cs="Times New Roman"/>
              </w:rPr>
              <w:t>Шилимов</w:t>
            </w:r>
            <w:proofErr w:type="spellEnd"/>
            <w:proofErr w:type="gramStart"/>
            <w:r w:rsidRPr="00AD1868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AD1868">
              <w:rPr>
                <w:rFonts w:ascii="Times New Roman" w:hAnsi="Times New Roman" w:cs="Times New Roman"/>
              </w:rPr>
              <w:t xml:space="preserve">— </w:t>
            </w:r>
            <w:proofErr w:type="spellStart"/>
            <w:r w:rsidRPr="00AD1868">
              <w:rPr>
                <w:rFonts w:ascii="Times New Roman" w:hAnsi="Times New Roman" w:cs="Times New Roman"/>
                <w:lang w:val="en-US"/>
              </w:rPr>
              <w:t>Москва</w:t>
            </w:r>
            <w:proofErr w:type="spellEnd"/>
            <w:r w:rsidRPr="00AD1868">
              <w:rPr>
                <w:rFonts w:ascii="Times New Roman" w:hAnsi="Times New Roman" w:cs="Times New Roman"/>
                <w:lang w:val="en-US"/>
              </w:rPr>
              <w:t xml:space="preserve"> : </w:t>
            </w:r>
            <w:proofErr w:type="spellStart"/>
            <w:r w:rsidRPr="00AD1868">
              <w:rPr>
                <w:rFonts w:ascii="Times New Roman" w:hAnsi="Times New Roman" w:cs="Times New Roman"/>
                <w:lang w:val="en-US"/>
              </w:rPr>
              <w:t>КноРус</w:t>
            </w:r>
            <w:proofErr w:type="spellEnd"/>
            <w:r w:rsidRPr="00AD1868">
              <w:rPr>
                <w:rFonts w:ascii="Times New Roman" w:hAnsi="Times New Roman" w:cs="Times New Roman"/>
                <w:lang w:val="en-US"/>
              </w:rPr>
              <w:t>, 2025 .— 231 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AD1868" w:rsidRDefault="00A331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AD1868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https://urait.ru/search?words= ... </w:t>
              </w:r>
              <w:r w:rsidR="00984247" w:rsidRPr="00AD1868">
                <w:rPr>
                  <w:rFonts w:ascii="Times New Roman" w:hAnsi="Times New Roman" w:cs="Times New Roman"/>
                  <w:color w:val="00008B"/>
                  <w:u w:val="single"/>
                </w:rPr>
                <w:t>B2&amp;is_full_enabled_text=on</w:t>
              </w:r>
            </w:hyperlink>
          </w:p>
        </w:tc>
      </w:tr>
      <w:tr w:rsidR="00262CF0" w:rsidRPr="00AD1868" w14:paraId="41AC3203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03721A4" w14:textId="77777777" w:rsidR="00262CF0" w:rsidRPr="00AD18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</w:rPr>
              <w:t xml:space="preserve">Левкин </w:t>
            </w:r>
            <w:proofErr w:type="spellStart"/>
            <w:r w:rsidRPr="00AD1868">
              <w:rPr>
                <w:rFonts w:ascii="Times New Roman" w:hAnsi="Times New Roman" w:cs="Times New Roman"/>
              </w:rPr>
              <w:t>Г.Г.Организация</w:t>
            </w:r>
            <w:proofErr w:type="spellEnd"/>
            <w:r w:rsidRPr="00AD1868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D1868">
              <w:rPr>
                <w:rFonts w:ascii="Times New Roman" w:hAnsi="Times New Roman" w:cs="Times New Roman"/>
              </w:rPr>
              <w:t>интермодальных</w:t>
            </w:r>
            <w:proofErr w:type="spellEnd"/>
            <w:r w:rsidRPr="00AD1868">
              <w:rPr>
                <w:rFonts w:ascii="Times New Roman" w:hAnsi="Times New Roman" w:cs="Times New Roman"/>
              </w:rPr>
              <w:t xml:space="preserve"> перевозок: Учебное пособие / Левкин </w:t>
            </w:r>
            <w:proofErr w:type="spellStart"/>
            <w:r w:rsidRPr="00AD1868">
              <w:rPr>
                <w:rFonts w:ascii="Times New Roman" w:hAnsi="Times New Roman" w:cs="Times New Roman"/>
              </w:rPr>
              <w:t>Г.Г.Электрон</w:t>
            </w:r>
            <w:proofErr w:type="spellEnd"/>
            <w:r w:rsidRPr="00AD1868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AD1868">
              <w:rPr>
                <w:rFonts w:ascii="Times New Roman" w:hAnsi="Times New Roman" w:cs="Times New Roman"/>
              </w:rPr>
              <w:t>дан</w:t>
            </w:r>
            <w:proofErr w:type="gramStart"/>
            <w:r w:rsidRPr="00AD1868">
              <w:rPr>
                <w:rFonts w:ascii="Times New Roman" w:hAnsi="Times New Roman" w:cs="Times New Roman"/>
              </w:rPr>
              <w:t>.М</w:t>
            </w:r>
            <w:proofErr w:type="gramEnd"/>
            <w:r w:rsidRPr="00AD1868">
              <w:rPr>
                <w:rFonts w:ascii="Times New Roman" w:hAnsi="Times New Roman" w:cs="Times New Roman"/>
              </w:rPr>
              <w:t>осква</w:t>
            </w:r>
            <w:proofErr w:type="spellEnd"/>
            <w:r w:rsidRPr="00AD1868">
              <w:rPr>
                <w:rFonts w:ascii="Times New Roman" w:hAnsi="Times New Roman" w:cs="Times New Roman"/>
              </w:rPr>
              <w:t xml:space="preserve"> : </w:t>
            </w:r>
            <w:proofErr w:type="spellStart"/>
            <w:r w:rsidRPr="00AD1868">
              <w:rPr>
                <w:rFonts w:ascii="Times New Roman" w:hAnsi="Times New Roman" w:cs="Times New Roman"/>
              </w:rPr>
              <w:t>Русайнс</w:t>
            </w:r>
            <w:proofErr w:type="spellEnd"/>
            <w:r w:rsidRPr="00AD1868">
              <w:rPr>
                <w:rFonts w:ascii="Times New Roman" w:hAnsi="Times New Roman" w:cs="Times New Roman"/>
              </w:rPr>
              <w:t>, 2025 178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125DFB" w14:textId="77777777" w:rsidR="00262CF0" w:rsidRPr="00AD1868" w:rsidRDefault="00A331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AD1868">
                <w:rPr>
                  <w:rFonts w:ascii="Times New Roman" w:hAnsi="Times New Roman" w:cs="Times New Roman"/>
                  <w:color w:val="00008B"/>
                  <w:u w:val="single"/>
                </w:rPr>
                <w:t>https://urait.ru/search?words= ... BA&amp;is_full_enabled_text=on</w:t>
              </w:r>
            </w:hyperlink>
          </w:p>
        </w:tc>
      </w:tr>
      <w:tr w:rsidR="00262CF0" w:rsidRPr="00AD1868" w14:paraId="54C295C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607700A" w14:textId="77777777" w:rsidR="00262CF0" w:rsidRPr="00AD1868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AD1868">
              <w:rPr>
                <w:rFonts w:ascii="Times New Roman" w:hAnsi="Times New Roman" w:cs="Times New Roman"/>
              </w:rPr>
              <w:t>Дмитриев А.В., Нос В.А., Парфенов А.В. Цифровые экосистемы в транспортной логистике. - СПб.: Изд-во Санкт-Петербургского государственного экономического университета, 2024. - 180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661E607" w14:textId="77777777" w:rsidR="00262CF0" w:rsidRPr="00AD1868" w:rsidRDefault="00A331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AD1868">
                <w:rPr>
                  <w:rFonts w:ascii="Times New Roman" w:hAnsi="Times New Roman" w:cs="Times New Roman"/>
                  <w:color w:val="00008B"/>
                  <w:u w:val="single"/>
                </w:rPr>
                <w:t>https://opac.unecon.ru/elibrar ... D1%82%D0%BD%D0%BE%D0%B9_24.pdf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5038C30E" w14:textId="77777777" w:rsidTr="007B550D">
        <w:tc>
          <w:tcPr>
            <w:tcW w:w="9345" w:type="dxa"/>
          </w:tcPr>
          <w:p w14:paraId="47F9AB9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095FF748" w14:textId="77777777" w:rsidTr="007B550D">
        <w:tc>
          <w:tcPr>
            <w:tcW w:w="9345" w:type="dxa"/>
          </w:tcPr>
          <w:p w14:paraId="2C9FCBF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E70CAB4" w14:textId="77777777" w:rsidTr="007B550D">
        <w:tc>
          <w:tcPr>
            <w:tcW w:w="9345" w:type="dxa"/>
          </w:tcPr>
          <w:p w14:paraId="419E3C0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1473000B" w14:textId="77777777" w:rsidTr="007B550D">
        <w:tc>
          <w:tcPr>
            <w:tcW w:w="9345" w:type="dxa"/>
          </w:tcPr>
          <w:p w14:paraId="781D3B2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331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AD1868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AD1868" w:rsidRDefault="002C735C" w:rsidP="00AD186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186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AD1868" w:rsidRDefault="002C735C" w:rsidP="00AD1868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AD186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AD1868" w14:paraId="3B643305" w14:textId="77777777" w:rsidTr="008416EB">
        <w:tc>
          <w:tcPr>
            <w:tcW w:w="7797" w:type="dxa"/>
            <w:shd w:val="clear" w:color="auto" w:fill="auto"/>
          </w:tcPr>
          <w:p w14:paraId="30187323" w14:textId="48FD5443" w:rsidR="002C735C" w:rsidRPr="00AD1868" w:rsidRDefault="00B43524" w:rsidP="00AD186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1868">
              <w:rPr>
                <w:sz w:val="22"/>
                <w:szCs w:val="22"/>
              </w:rPr>
              <w:t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</w:rPr>
              <w:t xml:space="preserve">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AD1868">
              <w:rPr>
                <w:sz w:val="22"/>
                <w:szCs w:val="22"/>
                <w:lang w:val="en-US"/>
              </w:rPr>
              <w:t>Acer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Aspire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Z</w:t>
            </w:r>
            <w:r w:rsidRPr="00AD1868">
              <w:rPr>
                <w:sz w:val="22"/>
                <w:szCs w:val="22"/>
              </w:rPr>
              <w:t xml:space="preserve">1811 </w:t>
            </w:r>
            <w:r w:rsidRPr="00AD1868">
              <w:rPr>
                <w:sz w:val="22"/>
                <w:szCs w:val="22"/>
                <w:lang w:val="en-US"/>
              </w:rPr>
              <w:t>Intel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Core</w:t>
            </w:r>
            <w:r w:rsidRPr="00AD1868">
              <w:rPr>
                <w:sz w:val="22"/>
                <w:szCs w:val="22"/>
              </w:rPr>
              <w:t xml:space="preserve"> </w:t>
            </w:r>
            <w:proofErr w:type="spellStart"/>
            <w:r w:rsidRPr="00AD18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1868">
              <w:rPr>
                <w:sz w:val="22"/>
                <w:szCs w:val="22"/>
              </w:rPr>
              <w:t>5-2400</w:t>
            </w:r>
            <w:r w:rsidRPr="00AD1868">
              <w:rPr>
                <w:sz w:val="22"/>
                <w:szCs w:val="22"/>
                <w:lang w:val="en-US"/>
              </w:rPr>
              <w:t>S</w:t>
            </w:r>
            <w:r w:rsidRPr="00AD1868">
              <w:rPr>
                <w:sz w:val="22"/>
                <w:szCs w:val="22"/>
              </w:rPr>
              <w:t>@2.50</w:t>
            </w:r>
            <w:r w:rsidRPr="00AD1868">
              <w:rPr>
                <w:sz w:val="22"/>
                <w:szCs w:val="22"/>
                <w:lang w:val="en-US"/>
              </w:rPr>
              <w:t>GHz</w:t>
            </w:r>
            <w:r w:rsidRPr="00AD1868">
              <w:rPr>
                <w:sz w:val="22"/>
                <w:szCs w:val="22"/>
              </w:rPr>
              <w:t>/4</w:t>
            </w:r>
            <w:r w:rsidRPr="00AD1868">
              <w:rPr>
                <w:sz w:val="22"/>
                <w:szCs w:val="22"/>
                <w:lang w:val="en-US"/>
              </w:rPr>
              <w:t>Gb</w:t>
            </w:r>
            <w:r w:rsidRPr="00AD1868">
              <w:rPr>
                <w:sz w:val="22"/>
                <w:szCs w:val="22"/>
              </w:rPr>
              <w:t>/1</w:t>
            </w:r>
            <w:r w:rsidRPr="00AD1868">
              <w:rPr>
                <w:sz w:val="22"/>
                <w:szCs w:val="22"/>
                <w:lang w:val="en-US"/>
              </w:rPr>
              <w:t>Tb</w:t>
            </w:r>
            <w:r w:rsidRPr="00AD1868">
              <w:rPr>
                <w:sz w:val="22"/>
                <w:szCs w:val="22"/>
              </w:rPr>
              <w:t xml:space="preserve"> - 1 шт., Мультимедийный проектор </w:t>
            </w:r>
            <w:r w:rsidRPr="00AD1868">
              <w:rPr>
                <w:sz w:val="22"/>
                <w:szCs w:val="22"/>
                <w:lang w:val="en-US"/>
              </w:rPr>
              <w:t>NEC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ME</w:t>
            </w:r>
            <w:r w:rsidRPr="00AD1868">
              <w:rPr>
                <w:sz w:val="22"/>
                <w:szCs w:val="22"/>
              </w:rPr>
              <w:t>401</w:t>
            </w:r>
            <w:r w:rsidRPr="00AD1868">
              <w:rPr>
                <w:sz w:val="22"/>
                <w:szCs w:val="22"/>
                <w:lang w:val="en-US"/>
              </w:rPr>
              <w:t>X</w:t>
            </w:r>
            <w:r w:rsidRPr="00AD1868">
              <w:rPr>
                <w:sz w:val="22"/>
                <w:szCs w:val="22"/>
              </w:rPr>
              <w:t xml:space="preserve"> - 1 шт., Микшер усилитель </w:t>
            </w:r>
            <w:proofErr w:type="spellStart"/>
            <w:r w:rsidRPr="00AD1868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TA</w:t>
            </w:r>
            <w:r w:rsidRPr="00AD1868">
              <w:rPr>
                <w:sz w:val="22"/>
                <w:szCs w:val="22"/>
              </w:rPr>
              <w:t xml:space="preserve">-1120 - 1 шт., Акустическая система </w:t>
            </w:r>
            <w:r w:rsidRPr="00AD1868">
              <w:rPr>
                <w:sz w:val="22"/>
                <w:szCs w:val="22"/>
                <w:lang w:val="en-US"/>
              </w:rPr>
              <w:t>Hi</w:t>
            </w:r>
            <w:r w:rsidRPr="00AD1868">
              <w:rPr>
                <w:sz w:val="22"/>
                <w:szCs w:val="22"/>
              </w:rPr>
              <w:t>-</w:t>
            </w:r>
            <w:r w:rsidRPr="00AD1868">
              <w:rPr>
                <w:sz w:val="22"/>
                <w:szCs w:val="22"/>
                <w:lang w:val="en-US"/>
              </w:rPr>
              <w:t>Fi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PRO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MASK</w:t>
            </w:r>
            <w:r w:rsidRPr="00AD1868">
              <w:rPr>
                <w:sz w:val="22"/>
                <w:szCs w:val="22"/>
              </w:rPr>
              <w:t>6</w:t>
            </w:r>
            <w:r w:rsidRPr="00AD1868">
              <w:rPr>
                <w:sz w:val="22"/>
                <w:szCs w:val="22"/>
                <w:lang w:val="en-US"/>
              </w:rPr>
              <w:t>T</w:t>
            </w:r>
            <w:r w:rsidRPr="00AD1868">
              <w:rPr>
                <w:sz w:val="22"/>
                <w:szCs w:val="22"/>
              </w:rPr>
              <w:t>-</w:t>
            </w:r>
            <w:r w:rsidRPr="00AD1868">
              <w:rPr>
                <w:sz w:val="22"/>
                <w:szCs w:val="22"/>
                <w:lang w:val="en-US"/>
              </w:rPr>
              <w:t>W</w:t>
            </w:r>
            <w:r w:rsidRPr="00AD1868">
              <w:rPr>
                <w:sz w:val="22"/>
                <w:szCs w:val="22"/>
              </w:rPr>
              <w:t xml:space="preserve"> - 2 шт., Экран с электро-приводом </w:t>
            </w:r>
            <w:r w:rsidRPr="00AD1868">
              <w:rPr>
                <w:sz w:val="22"/>
                <w:szCs w:val="22"/>
                <w:lang w:val="en-US"/>
              </w:rPr>
              <w:t>Draper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Baronet</w:t>
            </w:r>
            <w:r w:rsidRPr="00AD1868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AD1868" w:rsidRDefault="00B43524" w:rsidP="00AD186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186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D1868">
              <w:rPr>
                <w:sz w:val="22"/>
                <w:szCs w:val="22"/>
              </w:rPr>
              <w:t>Прилукская</w:t>
            </w:r>
            <w:proofErr w:type="spellEnd"/>
            <w:r w:rsidRPr="00AD1868">
              <w:rPr>
                <w:sz w:val="22"/>
                <w:szCs w:val="22"/>
              </w:rPr>
              <w:t xml:space="preserve">, д. 3, лит. </w:t>
            </w:r>
            <w:r w:rsidRPr="00AD186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D1868" w14:paraId="3DF90150" w14:textId="77777777" w:rsidTr="008416EB">
        <w:tc>
          <w:tcPr>
            <w:tcW w:w="7797" w:type="dxa"/>
            <w:shd w:val="clear" w:color="auto" w:fill="auto"/>
          </w:tcPr>
          <w:p w14:paraId="1AD55461" w14:textId="3996767E" w:rsidR="002C735C" w:rsidRPr="00AD1868" w:rsidRDefault="00B43524" w:rsidP="00AD186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1868">
              <w:rPr>
                <w:sz w:val="22"/>
                <w:szCs w:val="22"/>
              </w:rPr>
              <w:t>Ауд. 503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</w:rPr>
              <w:t xml:space="preserve">Специализированная  мебель и оборудование: Учебная мебель на 92 посадочных мест, рабочее место преподавателя, трибуна аудиторная - 1 шт., доска аудиторная - 1 шт., тумба для аппаратуры - 1 шт., Моноблок </w:t>
            </w:r>
            <w:r w:rsidRPr="00AD1868">
              <w:rPr>
                <w:sz w:val="22"/>
                <w:szCs w:val="22"/>
                <w:lang w:val="en-US"/>
              </w:rPr>
              <w:t>Acer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Aspire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Z</w:t>
            </w:r>
            <w:r w:rsidRPr="00AD1868">
              <w:rPr>
                <w:sz w:val="22"/>
                <w:szCs w:val="22"/>
              </w:rPr>
              <w:t xml:space="preserve">1811 </w:t>
            </w:r>
            <w:r w:rsidRPr="00AD1868">
              <w:rPr>
                <w:sz w:val="22"/>
                <w:szCs w:val="22"/>
                <w:lang w:val="en-US"/>
              </w:rPr>
              <w:t>Intel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Core</w:t>
            </w:r>
            <w:r w:rsidRPr="00AD1868">
              <w:rPr>
                <w:sz w:val="22"/>
                <w:szCs w:val="22"/>
              </w:rPr>
              <w:t xml:space="preserve"> </w:t>
            </w:r>
            <w:proofErr w:type="spellStart"/>
            <w:r w:rsidRPr="00AD186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AD1868">
              <w:rPr>
                <w:sz w:val="22"/>
                <w:szCs w:val="22"/>
              </w:rPr>
              <w:t>5-2400</w:t>
            </w:r>
            <w:r w:rsidRPr="00AD1868">
              <w:rPr>
                <w:sz w:val="22"/>
                <w:szCs w:val="22"/>
                <w:lang w:val="en-US"/>
              </w:rPr>
              <w:t>S</w:t>
            </w:r>
            <w:r w:rsidRPr="00AD1868">
              <w:rPr>
                <w:sz w:val="22"/>
                <w:szCs w:val="22"/>
              </w:rPr>
              <w:t>@2.50</w:t>
            </w:r>
            <w:r w:rsidRPr="00AD1868">
              <w:rPr>
                <w:sz w:val="22"/>
                <w:szCs w:val="22"/>
                <w:lang w:val="en-US"/>
              </w:rPr>
              <w:t>GHz</w:t>
            </w:r>
            <w:r w:rsidRPr="00AD1868">
              <w:rPr>
                <w:sz w:val="22"/>
                <w:szCs w:val="22"/>
              </w:rPr>
              <w:t>/4</w:t>
            </w:r>
            <w:r w:rsidRPr="00AD1868">
              <w:rPr>
                <w:sz w:val="22"/>
                <w:szCs w:val="22"/>
                <w:lang w:val="en-US"/>
              </w:rPr>
              <w:t>Gb</w:t>
            </w:r>
            <w:r w:rsidRPr="00AD1868">
              <w:rPr>
                <w:sz w:val="22"/>
                <w:szCs w:val="22"/>
              </w:rPr>
              <w:t>/1</w:t>
            </w:r>
            <w:r w:rsidRPr="00AD1868">
              <w:rPr>
                <w:sz w:val="22"/>
                <w:szCs w:val="22"/>
                <w:lang w:val="en-US"/>
              </w:rPr>
              <w:t>Tb</w:t>
            </w:r>
            <w:r w:rsidRPr="00AD1868">
              <w:rPr>
                <w:sz w:val="22"/>
                <w:szCs w:val="22"/>
              </w:rPr>
              <w:t xml:space="preserve"> - 1 шт., Мультимедийный проектор </w:t>
            </w:r>
            <w:r w:rsidRPr="00AD1868">
              <w:rPr>
                <w:sz w:val="22"/>
                <w:szCs w:val="22"/>
                <w:lang w:val="en-US"/>
              </w:rPr>
              <w:t>NEC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ME</w:t>
            </w:r>
            <w:r w:rsidRPr="00AD1868">
              <w:rPr>
                <w:sz w:val="22"/>
                <w:szCs w:val="22"/>
              </w:rPr>
              <w:t>401</w:t>
            </w:r>
            <w:r w:rsidRPr="00AD1868">
              <w:rPr>
                <w:sz w:val="22"/>
                <w:szCs w:val="22"/>
                <w:lang w:val="en-US"/>
              </w:rPr>
              <w:t>X</w:t>
            </w:r>
            <w:r w:rsidRPr="00AD1868">
              <w:rPr>
                <w:sz w:val="22"/>
                <w:szCs w:val="22"/>
              </w:rPr>
              <w:t xml:space="preserve"> - 1 шт., Экран с электроприводом </w:t>
            </w:r>
            <w:r w:rsidRPr="00AD1868">
              <w:rPr>
                <w:sz w:val="22"/>
                <w:szCs w:val="22"/>
                <w:lang w:val="en-US"/>
              </w:rPr>
              <w:t>Draper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Baronet</w:t>
            </w:r>
            <w:r w:rsidRPr="00AD1868">
              <w:rPr>
                <w:sz w:val="22"/>
                <w:szCs w:val="22"/>
              </w:rPr>
              <w:t xml:space="preserve"> 183х240 см213/84 - 1 шт., Микшер-усилитель (</w:t>
            </w:r>
            <w:r w:rsidRPr="00AD1868">
              <w:rPr>
                <w:sz w:val="22"/>
                <w:szCs w:val="22"/>
                <w:lang w:val="en-US"/>
              </w:rPr>
              <w:t>JPA</w:t>
            </w:r>
            <w:r w:rsidRPr="00AD1868">
              <w:rPr>
                <w:sz w:val="22"/>
                <w:szCs w:val="22"/>
              </w:rPr>
              <w:t>-1240</w:t>
            </w:r>
            <w:r w:rsidRPr="00AD1868">
              <w:rPr>
                <w:sz w:val="22"/>
                <w:szCs w:val="22"/>
                <w:lang w:val="en-US"/>
              </w:rPr>
              <w:t>A</w:t>
            </w:r>
            <w:r w:rsidRPr="00AD1868">
              <w:rPr>
                <w:sz w:val="22"/>
                <w:szCs w:val="22"/>
              </w:rPr>
              <w:t xml:space="preserve">) 240 Вт/100 В - 1 шт., Акустическая система </w:t>
            </w:r>
            <w:r w:rsidRPr="00AD1868">
              <w:rPr>
                <w:sz w:val="22"/>
                <w:szCs w:val="22"/>
                <w:lang w:val="en-US"/>
              </w:rPr>
              <w:t>JBL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CONTROL</w:t>
            </w:r>
            <w:r w:rsidRPr="00AD1868">
              <w:rPr>
                <w:sz w:val="22"/>
                <w:szCs w:val="22"/>
              </w:rPr>
              <w:t xml:space="preserve"> 25 </w:t>
            </w:r>
            <w:r w:rsidRPr="00AD1868">
              <w:rPr>
                <w:sz w:val="22"/>
                <w:szCs w:val="22"/>
                <w:lang w:val="en-US"/>
              </w:rPr>
              <w:t>WH</w:t>
            </w:r>
            <w:r w:rsidRPr="00AD1868">
              <w:rPr>
                <w:sz w:val="22"/>
                <w:szCs w:val="22"/>
              </w:rPr>
              <w:t xml:space="preserve"> - 4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12D16D" w14:textId="77777777" w:rsidR="002C735C" w:rsidRPr="00AD1868" w:rsidRDefault="00B43524" w:rsidP="00AD186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186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D1868">
              <w:rPr>
                <w:sz w:val="22"/>
                <w:szCs w:val="22"/>
              </w:rPr>
              <w:t>Прилукская</w:t>
            </w:r>
            <w:proofErr w:type="spellEnd"/>
            <w:r w:rsidRPr="00AD1868">
              <w:rPr>
                <w:sz w:val="22"/>
                <w:szCs w:val="22"/>
              </w:rPr>
              <w:t xml:space="preserve">, д. 3, лит. </w:t>
            </w:r>
            <w:r w:rsidRPr="00AD1868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AD1868" w14:paraId="30A8E063" w14:textId="77777777" w:rsidTr="008416EB">
        <w:tc>
          <w:tcPr>
            <w:tcW w:w="7797" w:type="dxa"/>
            <w:shd w:val="clear" w:color="auto" w:fill="auto"/>
          </w:tcPr>
          <w:p w14:paraId="14B4352E" w14:textId="5C4C85AE" w:rsidR="002C735C" w:rsidRPr="00AD1868" w:rsidRDefault="00B43524" w:rsidP="00AD186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1868">
              <w:rPr>
                <w:sz w:val="22"/>
                <w:szCs w:val="22"/>
              </w:rPr>
              <w:t>Ауд. 400 Лаборатория "Лабораторный комплекс".</w:t>
            </w:r>
            <w:r w:rsid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AD1868">
              <w:rPr>
                <w:sz w:val="22"/>
                <w:szCs w:val="22"/>
                <w:lang w:val="en-US"/>
              </w:rPr>
              <w:t>Intel</w:t>
            </w:r>
            <w:r w:rsidRPr="00AD1868">
              <w:rPr>
                <w:sz w:val="22"/>
                <w:szCs w:val="22"/>
              </w:rPr>
              <w:t xml:space="preserve">  </w:t>
            </w:r>
            <w:r w:rsidRPr="00AD1868">
              <w:rPr>
                <w:sz w:val="22"/>
                <w:szCs w:val="22"/>
                <w:lang w:val="en-US"/>
              </w:rPr>
              <w:t>I</w:t>
            </w:r>
            <w:r w:rsidRPr="00AD1868">
              <w:rPr>
                <w:sz w:val="22"/>
                <w:szCs w:val="22"/>
              </w:rPr>
              <w:t>5-7400/8+8/1</w:t>
            </w:r>
            <w:r w:rsidRPr="00AD1868">
              <w:rPr>
                <w:sz w:val="22"/>
                <w:szCs w:val="22"/>
                <w:lang w:val="en-US"/>
              </w:rPr>
              <w:t>Tb</w:t>
            </w:r>
            <w:r w:rsidRPr="00AD1868">
              <w:rPr>
                <w:sz w:val="22"/>
                <w:szCs w:val="22"/>
              </w:rPr>
              <w:t>/</w:t>
            </w:r>
            <w:r w:rsidRPr="00AD1868">
              <w:rPr>
                <w:sz w:val="22"/>
                <w:szCs w:val="22"/>
                <w:lang w:val="en-US"/>
              </w:rPr>
              <w:t>GT</w:t>
            </w:r>
            <w:r w:rsidRPr="00AD1868">
              <w:rPr>
                <w:sz w:val="22"/>
                <w:szCs w:val="22"/>
              </w:rPr>
              <w:t>710-2</w:t>
            </w:r>
            <w:r w:rsidRPr="00AD1868">
              <w:rPr>
                <w:sz w:val="22"/>
                <w:szCs w:val="22"/>
                <w:lang w:val="en-US"/>
              </w:rPr>
              <w:t>Gb</w:t>
            </w:r>
            <w:r w:rsidRPr="00AD1868">
              <w:rPr>
                <w:sz w:val="22"/>
                <w:szCs w:val="22"/>
              </w:rPr>
              <w:t>/</w:t>
            </w:r>
            <w:r w:rsidRPr="00AD1868">
              <w:rPr>
                <w:sz w:val="22"/>
                <w:szCs w:val="22"/>
                <w:lang w:val="en-US"/>
              </w:rPr>
              <w:t>DELL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S</w:t>
            </w:r>
            <w:r w:rsidRPr="00AD1868">
              <w:rPr>
                <w:sz w:val="22"/>
                <w:szCs w:val="22"/>
              </w:rPr>
              <w:t>2218</w:t>
            </w:r>
            <w:r w:rsidRPr="00AD1868">
              <w:rPr>
                <w:sz w:val="22"/>
                <w:szCs w:val="22"/>
                <w:lang w:val="en-US"/>
              </w:rPr>
              <w:t>H</w:t>
            </w:r>
            <w:r w:rsidRPr="00AD1868">
              <w:rPr>
                <w:sz w:val="22"/>
                <w:szCs w:val="22"/>
              </w:rPr>
              <w:t xml:space="preserve"> - 21 шт., Ноутбук </w:t>
            </w:r>
            <w:r w:rsidRPr="00AD1868">
              <w:rPr>
                <w:sz w:val="22"/>
                <w:szCs w:val="22"/>
                <w:lang w:val="en-US"/>
              </w:rPr>
              <w:t>HP</w:t>
            </w:r>
            <w:r w:rsidRPr="00AD1868">
              <w:rPr>
                <w:sz w:val="22"/>
                <w:szCs w:val="22"/>
              </w:rPr>
              <w:t xml:space="preserve"> 250 </w:t>
            </w:r>
            <w:r w:rsidRPr="00AD1868">
              <w:rPr>
                <w:sz w:val="22"/>
                <w:szCs w:val="22"/>
                <w:lang w:val="en-US"/>
              </w:rPr>
              <w:t>G</w:t>
            </w:r>
            <w:r w:rsidRPr="00AD1868">
              <w:rPr>
                <w:sz w:val="22"/>
                <w:szCs w:val="22"/>
              </w:rPr>
              <w:t>6 1</w:t>
            </w:r>
            <w:r w:rsidRPr="00AD1868">
              <w:rPr>
                <w:sz w:val="22"/>
                <w:szCs w:val="22"/>
                <w:lang w:val="en-US"/>
              </w:rPr>
              <w:t>WY</w:t>
            </w:r>
            <w:r w:rsidRPr="00AD1868">
              <w:rPr>
                <w:sz w:val="22"/>
                <w:szCs w:val="22"/>
              </w:rPr>
              <w:t>58</w:t>
            </w:r>
            <w:r w:rsidRPr="00AD1868">
              <w:rPr>
                <w:sz w:val="22"/>
                <w:szCs w:val="22"/>
                <w:lang w:val="en-US"/>
              </w:rPr>
              <w:t>EA</w:t>
            </w:r>
            <w:r w:rsidRPr="00AD1868">
              <w:rPr>
                <w:sz w:val="22"/>
                <w:szCs w:val="22"/>
              </w:rPr>
              <w:t xml:space="preserve"> - 4 шт. Мультимедийный проектор </w:t>
            </w:r>
            <w:r w:rsidRPr="00AD1868">
              <w:rPr>
                <w:sz w:val="22"/>
                <w:szCs w:val="22"/>
                <w:lang w:val="en-US"/>
              </w:rPr>
              <w:t>Panasonic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PT</w:t>
            </w:r>
            <w:r w:rsidRPr="00AD1868">
              <w:rPr>
                <w:sz w:val="22"/>
                <w:szCs w:val="22"/>
              </w:rPr>
              <w:t>-</w:t>
            </w:r>
            <w:r w:rsidRPr="00AD1868">
              <w:rPr>
                <w:sz w:val="22"/>
                <w:szCs w:val="22"/>
                <w:lang w:val="en-US"/>
              </w:rPr>
              <w:t>VX</w:t>
            </w:r>
            <w:r w:rsidRPr="00AD1868">
              <w:rPr>
                <w:sz w:val="22"/>
                <w:szCs w:val="22"/>
              </w:rPr>
              <w:t xml:space="preserve">610Е - 1 </w:t>
            </w:r>
            <w:proofErr w:type="spellStart"/>
            <w:r w:rsidRPr="00AD1868">
              <w:rPr>
                <w:sz w:val="22"/>
                <w:szCs w:val="22"/>
              </w:rPr>
              <w:t>шт.,Звуковой</w:t>
            </w:r>
            <w:proofErr w:type="spellEnd"/>
            <w:r w:rsidRPr="00AD1868">
              <w:rPr>
                <w:sz w:val="22"/>
                <w:szCs w:val="22"/>
              </w:rPr>
              <w:t xml:space="preserve"> к-т (микшер-усилитель </w:t>
            </w:r>
            <w:r w:rsidRPr="00AD1868">
              <w:rPr>
                <w:sz w:val="22"/>
                <w:szCs w:val="22"/>
                <w:lang w:val="en-US"/>
              </w:rPr>
              <w:t>Apart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Concept</w:t>
            </w:r>
            <w:r w:rsidRPr="00AD1868">
              <w:rPr>
                <w:sz w:val="22"/>
                <w:szCs w:val="22"/>
              </w:rPr>
              <w:t xml:space="preserve">+ микрофон </w:t>
            </w:r>
            <w:r w:rsidRPr="00AD1868">
              <w:rPr>
                <w:sz w:val="22"/>
                <w:szCs w:val="22"/>
                <w:lang w:val="en-US"/>
              </w:rPr>
              <w:t>BEHRINGER</w:t>
            </w:r>
            <w:r w:rsidRPr="00AD1868">
              <w:rPr>
                <w:sz w:val="22"/>
                <w:szCs w:val="22"/>
              </w:rPr>
              <w:t xml:space="preserve">) - 1 шт., Акустическая система </w:t>
            </w:r>
            <w:r w:rsidRPr="00AD1868">
              <w:rPr>
                <w:sz w:val="22"/>
                <w:szCs w:val="22"/>
                <w:lang w:val="en-US"/>
              </w:rPr>
              <w:t>Hi</w:t>
            </w:r>
            <w:r w:rsidRPr="00AD1868">
              <w:rPr>
                <w:sz w:val="22"/>
                <w:szCs w:val="22"/>
              </w:rPr>
              <w:t>-</w:t>
            </w:r>
            <w:r w:rsidRPr="00AD1868">
              <w:rPr>
                <w:sz w:val="22"/>
                <w:szCs w:val="22"/>
                <w:lang w:val="en-US"/>
              </w:rPr>
              <w:t>Fi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PRO</w:t>
            </w:r>
            <w:r w:rsidRPr="00AD1868">
              <w:rPr>
                <w:sz w:val="22"/>
                <w:szCs w:val="22"/>
              </w:rPr>
              <w:t xml:space="preserve"> </w:t>
            </w:r>
            <w:r w:rsidRPr="00AD1868">
              <w:rPr>
                <w:sz w:val="22"/>
                <w:szCs w:val="22"/>
                <w:lang w:val="en-US"/>
              </w:rPr>
              <w:t>MASK</w:t>
            </w:r>
            <w:r w:rsidRPr="00AD1868">
              <w:rPr>
                <w:sz w:val="22"/>
                <w:szCs w:val="22"/>
              </w:rPr>
              <w:t>6</w:t>
            </w:r>
            <w:r w:rsidRPr="00AD1868">
              <w:rPr>
                <w:sz w:val="22"/>
                <w:szCs w:val="22"/>
                <w:lang w:val="en-US"/>
              </w:rPr>
              <w:t>T</w:t>
            </w:r>
            <w:r w:rsidRPr="00AD1868">
              <w:rPr>
                <w:sz w:val="22"/>
                <w:szCs w:val="22"/>
              </w:rPr>
              <w:t>-</w:t>
            </w:r>
            <w:r w:rsidRPr="00AD1868">
              <w:rPr>
                <w:sz w:val="22"/>
                <w:szCs w:val="22"/>
                <w:lang w:val="en-US"/>
              </w:rPr>
              <w:t>W</w:t>
            </w:r>
            <w:r w:rsidRPr="00AD1868">
              <w:rPr>
                <w:sz w:val="22"/>
                <w:szCs w:val="22"/>
              </w:rPr>
              <w:t xml:space="preserve"> - 2 шт., Экран </w:t>
            </w:r>
            <w:r w:rsidRPr="00AD1868">
              <w:rPr>
                <w:sz w:val="22"/>
                <w:szCs w:val="22"/>
                <w:lang w:val="en-US"/>
              </w:rPr>
              <w:t>Compact</w:t>
            </w:r>
            <w:r w:rsidRPr="00AD1868">
              <w:rPr>
                <w:sz w:val="22"/>
                <w:szCs w:val="22"/>
              </w:rPr>
              <w:t xml:space="preserve"> </w:t>
            </w:r>
            <w:proofErr w:type="spellStart"/>
            <w:r w:rsidRPr="00AD1868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AD1868">
              <w:rPr>
                <w:sz w:val="22"/>
                <w:szCs w:val="22"/>
              </w:rPr>
              <w:t xml:space="preserve"> : размер экрана 153</w:t>
            </w:r>
            <w:r w:rsidRPr="00AD1868">
              <w:rPr>
                <w:sz w:val="22"/>
                <w:szCs w:val="22"/>
                <w:lang w:val="en-US"/>
              </w:rPr>
              <w:t>x</w:t>
            </w:r>
            <w:r w:rsidRPr="00AD1868">
              <w:rPr>
                <w:sz w:val="22"/>
                <w:szCs w:val="22"/>
              </w:rPr>
              <w:t xml:space="preserve">200 </w:t>
            </w:r>
            <w:r w:rsidRPr="00AD1868">
              <w:rPr>
                <w:sz w:val="22"/>
                <w:szCs w:val="22"/>
                <w:lang w:val="en-US"/>
              </w:rPr>
              <w:t>c</w:t>
            </w:r>
            <w:r w:rsidRPr="00AD1868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68D464" w14:textId="77777777" w:rsidR="002C735C" w:rsidRPr="00AD1868" w:rsidRDefault="00B43524" w:rsidP="00AD1868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AD1868">
              <w:rPr>
                <w:sz w:val="22"/>
                <w:szCs w:val="22"/>
              </w:rPr>
              <w:t xml:space="preserve">192007, г. Санкт-Петербург, ул. </w:t>
            </w:r>
            <w:proofErr w:type="spellStart"/>
            <w:r w:rsidRPr="00AD1868">
              <w:rPr>
                <w:sz w:val="22"/>
                <w:szCs w:val="22"/>
              </w:rPr>
              <w:t>Прилукская</w:t>
            </w:r>
            <w:proofErr w:type="spellEnd"/>
            <w:r w:rsidRPr="00AD1868">
              <w:rPr>
                <w:sz w:val="22"/>
                <w:szCs w:val="22"/>
              </w:rPr>
              <w:t xml:space="preserve">, д. 3, лит. </w:t>
            </w:r>
            <w:r w:rsidRPr="00AD1868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425F74D2" w14:textId="7EB1501B" w:rsidR="00090AC1" w:rsidRPr="007E6725" w:rsidRDefault="0018274C" w:rsidP="00AD186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  <w:r w:rsidR="00090AC1"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1868" w14:paraId="5EAB8059" w14:textId="77777777" w:rsidTr="00AD1868">
        <w:tc>
          <w:tcPr>
            <w:tcW w:w="562" w:type="dxa"/>
          </w:tcPr>
          <w:p w14:paraId="68E044AC" w14:textId="77777777" w:rsidR="00AD1868" w:rsidRPr="00063349" w:rsidRDefault="00AD186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EB7725E" w14:textId="77777777" w:rsidR="00AD1868" w:rsidRDefault="00AD186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AD186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AD186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AD1868" w14:paraId="5A1C9382" w14:textId="77777777" w:rsidTr="00801458">
        <w:tc>
          <w:tcPr>
            <w:tcW w:w="2336" w:type="dxa"/>
          </w:tcPr>
          <w:p w14:paraId="4C518DAB" w14:textId="77777777" w:rsidR="005D65A5" w:rsidRPr="00AD18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AD18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AD18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AD1868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AD1868" w14:paraId="07658034" w14:textId="77777777" w:rsidTr="00801458">
        <w:tc>
          <w:tcPr>
            <w:tcW w:w="2336" w:type="dxa"/>
          </w:tcPr>
          <w:p w14:paraId="1553D698" w14:textId="78F29BFB" w:rsidR="005D65A5" w:rsidRPr="00AD18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AD1868" w:rsidRDefault="007478E0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AD1868" w:rsidRDefault="007478E0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AD1868" w:rsidRDefault="007478E0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AD1868" w14:paraId="1747340D" w14:textId="77777777" w:rsidTr="00801458">
        <w:tc>
          <w:tcPr>
            <w:tcW w:w="2336" w:type="dxa"/>
          </w:tcPr>
          <w:p w14:paraId="59B50A8F" w14:textId="77777777" w:rsidR="005D65A5" w:rsidRPr="00AD18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62EC90" w14:textId="77777777" w:rsidR="005D65A5" w:rsidRPr="00AD1868" w:rsidRDefault="007478E0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1B1A1746" w14:textId="77777777" w:rsidR="005D65A5" w:rsidRPr="00AD1868" w:rsidRDefault="007478E0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2FB8C6E" w14:textId="77777777" w:rsidR="005D65A5" w:rsidRPr="00AD1868" w:rsidRDefault="007478E0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5D65A5" w:rsidRPr="00AD1868" w14:paraId="15297310" w14:textId="77777777" w:rsidTr="00801458">
        <w:tc>
          <w:tcPr>
            <w:tcW w:w="2336" w:type="dxa"/>
          </w:tcPr>
          <w:p w14:paraId="21A49344" w14:textId="77777777" w:rsidR="005D65A5" w:rsidRPr="00AD1868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1B2688D" w14:textId="77777777" w:rsidR="005D65A5" w:rsidRPr="00AD1868" w:rsidRDefault="007478E0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7461C2AF" w14:textId="77777777" w:rsidR="005D65A5" w:rsidRPr="00AD1868" w:rsidRDefault="007478E0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576AF21" w14:textId="77777777" w:rsidR="005D65A5" w:rsidRPr="00AD1868" w:rsidRDefault="007478E0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467CE7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1868" w14:paraId="5EF2CDD3" w14:textId="77777777" w:rsidTr="00AD1868">
        <w:tc>
          <w:tcPr>
            <w:tcW w:w="562" w:type="dxa"/>
          </w:tcPr>
          <w:p w14:paraId="2692E32A" w14:textId="77777777" w:rsidR="00AD1868" w:rsidRDefault="00AD186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C219234" w14:textId="77777777" w:rsidR="00AD1868" w:rsidRDefault="00AD186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AD1868" w14:paraId="0267C479" w14:textId="77777777" w:rsidTr="00801458">
        <w:tc>
          <w:tcPr>
            <w:tcW w:w="2500" w:type="pct"/>
          </w:tcPr>
          <w:p w14:paraId="37F699C9" w14:textId="77777777" w:rsidR="00B8237E" w:rsidRPr="00AD18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AD1868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D186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AD1868" w14:paraId="3F240151" w14:textId="77777777" w:rsidTr="00801458">
        <w:tc>
          <w:tcPr>
            <w:tcW w:w="2500" w:type="pct"/>
          </w:tcPr>
          <w:p w14:paraId="61E91592" w14:textId="61A0874C" w:rsidR="00B8237E" w:rsidRPr="00AD1868" w:rsidRDefault="00B8237E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45ED640C" w14:textId="16CDBBD7" w:rsidR="00B8237E" w:rsidRPr="00AD1868" w:rsidRDefault="005C548A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AD1868" w14:paraId="254A4C91" w14:textId="77777777" w:rsidTr="00801458">
        <w:tc>
          <w:tcPr>
            <w:tcW w:w="2500" w:type="pct"/>
          </w:tcPr>
          <w:p w14:paraId="722FD9C4" w14:textId="77777777" w:rsidR="00B8237E" w:rsidRPr="00AD18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30C233CF" w14:textId="77777777" w:rsidR="00B8237E" w:rsidRPr="00AD1868" w:rsidRDefault="005C548A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AD1868" w14:paraId="613C84DA" w14:textId="77777777" w:rsidTr="00801458">
        <w:tc>
          <w:tcPr>
            <w:tcW w:w="2500" w:type="pct"/>
          </w:tcPr>
          <w:p w14:paraId="2E680B47" w14:textId="77777777" w:rsidR="00B8237E" w:rsidRPr="00AD1868" w:rsidRDefault="00B8237E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688569E6" w14:textId="77777777" w:rsidR="00B8237E" w:rsidRPr="00AD1868" w:rsidRDefault="005C548A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AD1868" w14:paraId="46A1EAB5" w14:textId="77777777" w:rsidTr="00801458">
        <w:tc>
          <w:tcPr>
            <w:tcW w:w="2500" w:type="pct"/>
          </w:tcPr>
          <w:p w14:paraId="69C19967" w14:textId="77777777" w:rsidR="00B8237E" w:rsidRPr="00AD18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326E813" w14:textId="77777777" w:rsidR="00B8237E" w:rsidRPr="00AD1868" w:rsidRDefault="005C548A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AD1868" w14:paraId="140A85EC" w14:textId="77777777" w:rsidTr="00801458">
        <w:tc>
          <w:tcPr>
            <w:tcW w:w="2500" w:type="pct"/>
          </w:tcPr>
          <w:p w14:paraId="4CB5F85F" w14:textId="77777777" w:rsidR="00B8237E" w:rsidRPr="00AD1868" w:rsidRDefault="00B8237E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7C062D73" w14:textId="77777777" w:rsidR="00B8237E" w:rsidRPr="00AD1868" w:rsidRDefault="005C548A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AD1868" w14:paraId="534917AD" w14:textId="77777777" w:rsidTr="00801458">
        <w:tc>
          <w:tcPr>
            <w:tcW w:w="2500" w:type="pct"/>
          </w:tcPr>
          <w:p w14:paraId="72C06CFF" w14:textId="77777777" w:rsidR="00B8237E" w:rsidRPr="00AD1868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Решение профессиональных задач</w:t>
            </w:r>
          </w:p>
        </w:tc>
        <w:tc>
          <w:tcPr>
            <w:tcW w:w="2500" w:type="pct"/>
          </w:tcPr>
          <w:p w14:paraId="5B2270AA" w14:textId="77777777" w:rsidR="00B8237E" w:rsidRPr="00AD1868" w:rsidRDefault="005C548A" w:rsidP="00801458">
            <w:pPr>
              <w:rPr>
                <w:rFonts w:ascii="Times New Roman" w:hAnsi="Times New Roman" w:cs="Times New Roman"/>
              </w:rPr>
            </w:pPr>
            <w:r w:rsidRPr="00AD1868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AD18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AD18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AD18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AD18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AD18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AD18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AD18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AD186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951778" w14:textId="77777777" w:rsidR="00A33196" w:rsidRDefault="00A33196" w:rsidP="00315CA6">
      <w:pPr>
        <w:spacing w:after="0" w:line="240" w:lineRule="auto"/>
      </w:pPr>
      <w:r>
        <w:separator/>
      </w:r>
    </w:p>
  </w:endnote>
  <w:endnote w:type="continuationSeparator" w:id="0">
    <w:p w14:paraId="1871730F" w14:textId="77777777" w:rsidR="00A33196" w:rsidRDefault="00A331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34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DBCED2" w14:textId="77777777" w:rsidR="00A33196" w:rsidRDefault="00A33196" w:rsidP="00315CA6">
      <w:pPr>
        <w:spacing w:after="0" w:line="240" w:lineRule="auto"/>
      </w:pPr>
      <w:r>
        <w:separator/>
      </w:r>
    </w:p>
  </w:footnote>
  <w:footnote w:type="continuationSeparator" w:id="0">
    <w:p w14:paraId="2D6DABF0" w14:textId="77777777" w:rsidR="00A33196" w:rsidRDefault="00A331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3349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33196"/>
    <w:rsid w:val="00A407D6"/>
    <w:rsid w:val="00A57517"/>
    <w:rsid w:val="00A77598"/>
    <w:rsid w:val="00A86C18"/>
    <w:rsid w:val="00AA24DD"/>
    <w:rsid w:val="00AA7A6A"/>
    <w:rsid w:val="00AC3C95"/>
    <w:rsid w:val="00AD1868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43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search?words=%D0%9B%D0%B5%D0%B2%D0%BA%D0%B8%D0%BD+%D0%93.%D0%93.%D0%9E%D1%80%D0%B3%D0%B0%D0%BD%D0%B8%D0%B7%D0%B0%D1%86%D0%B8%D1%8F+%D0%B8%D0%BD%D1%82%D0%B5%D1%80%D0%BC%D0%BE%D0%B4%D0%B0%D0%BB%D1%8C%D0%BD%D1%8B%D1%85+%D0%BF%D0%B5%D1%80%D0%B5%D0%B2%D0%BE%D0%B7%D0%BE%D0%BA&amp;is_full_enabled_text=on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search?words=%D0%A2%D1%80%D0%BE%D0%B8%D1%86%D0%BA%D0%B0%D1%8F%2C+%D0%9D.%D0%90.+%D0%A2%D1%80%D0%B0%D0%BD%D1%81%D0%BF%D0%BE%D1%80%D1%82%D0%BD%D0%BE-%D1%82%D0%B5%D1%85%D0%BD%D0%BE%D0%BB%D0%BE%D0%B3%D0%B8%D1%87%D0%B5%D1%81%D0%BA%D0%B8%D0%B5+%D1%81%D1%85%D0%B5%D0%BC%D1%8B+%D0%BF%D0%B5%D1%80%D0%B5%D0%B2%D0%BE%D0%B7%D0%BE%D0%BA+%D0%BE%D1%82%D0%B4%D0%B5%D0%BB%D1%8C%D0%BD%D1%8B%D1%85+%D0%B2%D0%B8%D0%B4%D0%BE%D0%B2+%D0%B3%D1%80%D1%83%D0%B7%D0%BE%D0%B2&amp;is_full_enabled_text=on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opac.unecon.ru/elibrary/monogr/%D0%A6%D0%B8%D1%84%D1%80%D0%BE%D0%B2%D1%8B%D0%B5_%D1%8D%D0%BA%D0%BE%D1%81%D0%B8%D1%81%D1%82%D0%B5%D0%BC%D1%8B_%D0%B2_%D1%82%D1%80%D0%B0%D0%BD%D1%81%D0%BF%D0%BE%D1%80%D1%82%D0%BD%D0%BE%D0%B9_24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5636543-59F4-4552-83F0-C421B4DF89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3050</Words>
  <Characters>17390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